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75" w:rsidRPr="00F62A09" w:rsidRDefault="00656675" w:rsidP="00F62A09">
      <w:pPr>
        <w:jc w:val="center"/>
      </w:pPr>
      <w:r w:rsidRPr="00F62A09">
        <w:t>Звіт</w:t>
      </w:r>
    </w:p>
    <w:p w:rsidR="00656675" w:rsidRPr="00F62A09" w:rsidRDefault="00656675" w:rsidP="00F62A09">
      <w:pPr>
        <w:jc w:val="center"/>
      </w:pPr>
      <w:r w:rsidRPr="00F62A09">
        <w:t>Управління освіти Южноукраїнської міської ради ім. Б. Грінченка</w:t>
      </w:r>
    </w:p>
    <w:p w:rsidR="00656675" w:rsidRPr="00F62A09" w:rsidRDefault="00656675" w:rsidP="00F62A09">
      <w:pPr>
        <w:jc w:val="center"/>
      </w:pPr>
      <w:r w:rsidRPr="00F62A09">
        <w:t>щодо виконання Програми національно-патріотичного виховання</w:t>
      </w:r>
    </w:p>
    <w:p w:rsidR="00656675" w:rsidRPr="00F62A09" w:rsidRDefault="00656675" w:rsidP="00F62A09">
      <w:pPr>
        <w:jc w:val="center"/>
      </w:pPr>
      <w:r w:rsidRPr="00F62A09">
        <w:t>у закладах освіти комунальної власності м. Южноукраїнська</w:t>
      </w:r>
    </w:p>
    <w:p w:rsidR="00656675" w:rsidRPr="00F62A09" w:rsidRDefault="00656675" w:rsidP="00F62A09">
      <w:pPr>
        <w:jc w:val="center"/>
      </w:pPr>
      <w:r w:rsidRPr="00F62A09">
        <w:t>на 2020 -2025 роки</w:t>
      </w:r>
      <w:r>
        <w:t xml:space="preserve"> за 2022 рік</w:t>
      </w:r>
    </w:p>
    <w:p w:rsidR="00656675" w:rsidRPr="00F62A09" w:rsidRDefault="00656675" w:rsidP="00E07538">
      <w:pPr>
        <w:jc w:val="both"/>
      </w:pPr>
      <w:r w:rsidRPr="00F62A09">
        <w:tab/>
        <w:t xml:space="preserve">Метою Програми національно-патріотичного виховання </w:t>
      </w:r>
      <w:r w:rsidRPr="00F62A09">
        <w:rPr>
          <w:color w:val="000000"/>
        </w:rPr>
        <w:t xml:space="preserve">у закладах освіти комунальної власності міста Южноукраїнська на 2020-2025 роки </w:t>
      </w:r>
      <w:r w:rsidRPr="00F62A09">
        <w:rPr>
          <w:b/>
        </w:rPr>
        <w:t>є</w:t>
      </w:r>
      <w:r w:rsidRPr="00F62A09">
        <w:rPr>
          <w:b/>
          <w:i/>
        </w:rPr>
        <w:t xml:space="preserve"> </w:t>
      </w:r>
      <w:r w:rsidRPr="00F62A09">
        <w:rPr>
          <w:rStyle w:val="FontStyle11"/>
          <w:b w:val="0"/>
          <w:i w:val="0"/>
          <w:lang w:eastAsia="uk-UA"/>
        </w:rPr>
        <w:t>удосконалення системи національно-патріотичного виховання, спрямованої на виховання любові до України, усвідомлення громадянського обов’язку на основі національних і загальнолюдських духовних цінностей,</w:t>
      </w:r>
      <w:r w:rsidRPr="00F62A09">
        <w:rPr>
          <w:b/>
        </w:rPr>
        <w:t xml:space="preserve"> </w:t>
      </w:r>
      <w:r w:rsidRPr="00F62A09">
        <w:t>формування мотивації до військово-спортивної загартованості, готовності до захисту Вітчизни; формування всебічно розвиненої, високоосвіченої, соціально активної особистості, здатної до самовдосконалення та самореалізації, упровадження принципів українознавства; сприяння духовно-моральній єдності суспільства.</w:t>
      </w:r>
    </w:p>
    <w:p w:rsidR="00656675" w:rsidRPr="00F62A09" w:rsidRDefault="00656675" w:rsidP="00EA5EF1">
      <w:pPr>
        <w:pStyle w:val="1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  <w:lang w:val="uk-UA"/>
        </w:rPr>
      </w:pPr>
      <w:r w:rsidRPr="00F62A09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  <w:lang w:val="uk-UA"/>
        </w:rPr>
        <w:t>Національно-патріотичне виховання у закладах освіти міста здійснюється комплексно – через навчальний процес, позакласну виховну роботу, функціонування органів учнівського самоврядування – і носить послідовний характер.</w:t>
      </w:r>
    </w:p>
    <w:p w:rsidR="00656675" w:rsidRPr="00F62A09" w:rsidRDefault="00656675" w:rsidP="00EA5EF1">
      <w:pPr>
        <w:pStyle w:val="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A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виконання Програми 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>у закладах освіти  розроблено й затверджено</w:t>
      </w:r>
      <w:r w:rsidRPr="00F62A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концепції патріотичного виховання, сплановано систему заходів з національно-патріотичного виховання дітей і учнівської молоді.  У планах виховної роботи школи та класних колективів виокремлено напрямок національно-патріотичного виховання, внесено зміни та доповнення  з урахуванням сучасних вимог. Укомплектовано папки з нормативно-правової бази з даного питання.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6675" w:rsidRPr="00F62A09" w:rsidRDefault="00656675" w:rsidP="00EA5EF1">
      <w:pPr>
        <w:pStyle w:val="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Чільне місце в приміщенні кожної освітньої установи займає обладнаний куточок державної символіки. </w:t>
      </w:r>
      <w:r w:rsidRPr="00F62A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Класними керівниками, класоводами та вихователями  під час проведення  класних годин, занять,  тематичних заходів ведеться 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роз'яснювальна робота щодо історії становлення та ідейної суті державних символів, правил їх використання. У кожному закладі під час урочистих і офіційних заходів звучить Гімн України, міста,  піднімається державний прапор, що сприяє </w:t>
      </w:r>
      <w:r w:rsidRPr="00F62A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вихованню поваги до державних символів країни. </w:t>
      </w:r>
    </w:p>
    <w:p w:rsidR="00656675" w:rsidRPr="00F62A09" w:rsidRDefault="00656675" w:rsidP="00EA5EF1">
      <w:pPr>
        <w:ind w:firstLine="708"/>
        <w:jc w:val="both"/>
      </w:pPr>
      <w:r w:rsidRPr="00F62A09">
        <w:t>Ідеї патріотизму педагоги закладів освіти намагаються зробити наскрізними, т</w:t>
      </w:r>
      <w:r w:rsidRPr="00F62A09">
        <w:rPr>
          <w:shd w:val="clear" w:color="auto" w:fill="FFFFFF"/>
        </w:rPr>
        <w:t>ому активно залучають дітей до участі в різноманітних заходах, присвячених відзначенню державних</w:t>
      </w:r>
      <w:r w:rsidRPr="00F62A09">
        <w:rPr>
          <w:color w:val="000000"/>
          <w:shd w:val="clear" w:color="auto" w:fill="FFFFFF"/>
        </w:rPr>
        <w:t xml:space="preserve"> та традиційних свят.</w:t>
      </w:r>
    </w:p>
    <w:p w:rsidR="00656675" w:rsidRPr="00F62A09" w:rsidRDefault="00656675" w:rsidP="00EA5EF1">
      <w:pPr>
        <w:ind w:firstLine="708"/>
        <w:jc w:val="both"/>
        <w:rPr>
          <w:lang w:eastAsia="uk-UA"/>
        </w:rPr>
      </w:pPr>
      <w:r w:rsidRPr="00F62A09">
        <w:t xml:space="preserve">Традиційними в закладах освіти міста стало відзначення  Днів Збройних сил України, звільнення України від нацистських окупантів, українського козацтва, Соборності і Свободи України, Незалежності України, Дня вишиванки, Дня пам’яті та примирення, Дня єднання, Чорнобильської трагедії, вшанування пам’яті Героїв Небесної сотні та ін. До цих дат заплановані і проводяться  різноманітні заходи: класні години, бесіди, зустрічі, уроки мужності, концерти, конкурси солдатської пісні, мітинги, фронтові вогники, змагання, літературно-музичні композиції, </w:t>
      </w:r>
      <w:proofErr w:type="spellStart"/>
      <w:r w:rsidRPr="00F62A09">
        <w:t>флешмоби</w:t>
      </w:r>
      <w:proofErr w:type="spellEnd"/>
      <w:r w:rsidRPr="00F62A09">
        <w:t xml:space="preserve"> тощо. У </w:t>
      </w:r>
      <w:proofErr w:type="spellStart"/>
      <w:r w:rsidRPr="00F62A09">
        <w:t>Южноукраїнських</w:t>
      </w:r>
      <w:proofErr w:type="spellEnd"/>
      <w:r w:rsidRPr="00F62A09">
        <w:t xml:space="preserve"> ліцеях №5, №3, №1 ім. Захисників Вітчизни традиційним став конкурс  пісні та строю для учнів 10-11 учнів, у ліцеях №2, №4 для учнів 7-8 класів  - козацькі розваги. У дошкільних закладах освіти </w:t>
      </w:r>
      <w:r w:rsidRPr="00F62A09">
        <w:rPr>
          <w:color w:val="000000"/>
          <w:lang w:eastAsia="uk-UA"/>
        </w:rPr>
        <w:t>змагання «Юні козачата</w:t>
      </w:r>
      <w:r w:rsidRPr="00F62A09">
        <w:rPr>
          <w:lang w:eastAsia="uk-UA"/>
        </w:rPr>
        <w:t>».</w:t>
      </w:r>
    </w:p>
    <w:p w:rsidR="00656675" w:rsidRPr="00F62A09" w:rsidRDefault="00656675" w:rsidP="00947707">
      <w:pPr>
        <w:ind w:firstLine="708"/>
        <w:jc w:val="both"/>
        <w:rPr>
          <w:color w:val="000000"/>
          <w:shd w:val="clear" w:color="auto" w:fill="FFFFFF"/>
        </w:rPr>
      </w:pPr>
      <w:r w:rsidRPr="00F62A09">
        <w:t xml:space="preserve">Усі заклади освіти плідно співпрацюють з Радою ветеранів </w:t>
      </w:r>
      <w:proofErr w:type="spellStart"/>
      <w:r w:rsidRPr="00F62A09">
        <w:t>ІІ-ї</w:t>
      </w:r>
      <w:proofErr w:type="spellEnd"/>
      <w:r w:rsidRPr="00F62A09">
        <w:t xml:space="preserve"> Світової війни, з спілкою воїнів АТО, з військовим комісаріатом, військовою частиною №3044, з міською спілкою воїнів-інтернаціоналістів, організовано співпрацю з волонтерами. </w:t>
      </w:r>
      <w:r w:rsidRPr="00F62A09">
        <w:rPr>
          <w:color w:val="000000"/>
          <w:shd w:val="clear" w:color="auto" w:fill="FFFFFF"/>
        </w:rPr>
        <w:t xml:space="preserve">З метою формування елементарної життєвої компетентності та громадянської самосвідомості дошкільників на засадах козацької спадщини </w:t>
      </w:r>
      <w:r w:rsidRPr="00F62A09">
        <w:t>к</w:t>
      </w:r>
      <w:r w:rsidRPr="00F62A09">
        <w:rPr>
          <w:color w:val="000000"/>
          <w:lang w:eastAsia="uk-UA"/>
        </w:rPr>
        <w:t xml:space="preserve">олектив ДНЗ №2 за підтримки наставників – козаків громадської організації </w:t>
      </w:r>
      <w:r w:rsidRPr="00F62A09">
        <w:rPr>
          <w:color w:val="000000"/>
          <w:shd w:val="clear" w:color="auto" w:fill="FFFFFF"/>
        </w:rPr>
        <w:t>«</w:t>
      </w:r>
      <w:proofErr w:type="spellStart"/>
      <w:r w:rsidRPr="00F62A09">
        <w:rPr>
          <w:color w:val="000000"/>
          <w:shd w:val="clear" w:color="auto" w:fill="FFFFFF"/>
        </w:rPr>
        <w:t>Бугогардова</w:t>
      </w:r>
      <w:proofErr w:type="spellEnd"/>
      <w:r w:rsidRPr="00F62A09">
        <w:rPr>
          <w:color w:val="000000"/>
          <w:shd w:val="clear" w:color="auto" w:fill="FFFFFF"/>
        </w:rPr>
        <w:t xml:space="preserve"> Січ українського козацтва» </w:t>
      </w:r>
      <w:r w:rsidRPr="00F62A09">
        <w:rPr>
          <w:color w:val="000000"/>
          <w:lang w:eastAsia="uk-UA"/>
        </w:rPr>
        <w:t xml:space="preserve"> </w:t>
      </w:r>
      <w:r w:rsidRPr="00F62A09">
        <w:rPr>
          <w:color w:val="000000"/>
          <w:shd w:val="clear" w:color="auto" w:fill="FFFFFF"/>
        </w:rPr>
        <w:t xml:space="preserve">працюють над проектом «Школа маленьких козачат».  Вихователі разом з наставниками дають дітям знання про символи українського народу, обереги, традиції, звичаї, культуру та формують знання про історичні витоки України та козацтва. </w:t>
      </w:r>
    </w:p>
    <w:p w:rsidR="00656675" w:rsidRPr="00F62A09" w:rsidRDefault="00656675" w:rsidP="00947707">
      <w:pPr>
        <w:ind w:firstLine="708"/>
        <w:jc w:val="both"/>
        <w:rPr>
          <w:color w:val="FF0000"/>
        </w:rPr>
      </w:pPr>
      <w:r w:rsidRPr="00F62A09">
        <w:lastRenderedPageBreak/>
        <w:t xml:space="preserve"> Кожного року у лютому гостинно відкриває свої двері ліцей №1 для воїнів-інтернаціоналістів, для яких учні закладу готують святковий концерт з нагоди річниці виведення </w:t>
      </w:r>
      <w:r w:rsidRPr="00F62A09">
        <w:rPr>
          <w:color w:val="FF0000"/>
        </w:rPr>
        <w:t xml:space="preserve"> </w:t>
      </w:r>
      <w:r w:rsidRPr="00F62A09">
        <w:t xml:space="preserve">військ з Афганістану. Для ознайомлення </w:t>
      </w:r>
      <w:r w:rsidRPr="00F62A09">
        <w:rPr>
          <w:rStyle w:val="2"/>
          <w:sz w:val="24"/>
          <w:szCs w:val="24"/>
        </w:rPr>
        <w:t>з побутом військовослужбовців,</w:t>
      </w:r>
      <w:r w:rsidRPr="00F62A09">
        <w:t xml:space="preserve"> військові  частини №3044 організовували дні відкритих дверей, під час яких </w:t>
      </w:r>
      <w:r w:rsidRPr="00F62A09">
        <w:rPr>
          <w:rStyle w:val="2"/>
          <w:sz w:val="24"/>
          <w:szCs w:val="24"/>
        </w:rPr>
        <w:t>знайомили учнівську молодь із  зразками озброєння та військової техніки, проводили показові виступи групи спеціального призначення та знайомили учнів з роботою  кінологічної  служби.</w:t>
      </w:r>
    </w:p>
    <w:p w:rsidR="00656675" w:rsidRPr="00F62A09" w:rsidRDefault="00656675" w:rsidP="00A8471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A09">
        <w:rPr>
          <w:rFonts w:ascii="Times New Roman" w:hAnsi="Times New Roman" w:cs="Times New Roman"/>
          <w:sz w:val="24"/>
          <w:szCs w:val="24"/>
          <w:lang w:val="uk-UA"/>
        </w:rPr>
        <w:tab/>
        <w:t>Провідну роль у національно-патріотичному вихованні учнівської молоді відіграють уроки предмету «Захист України», основні завдання якого - формування почуття патріотизму, прагнення до оволодіння військовими знаннями, підвищення престижу військової служби, військової професійної орієнтації молоді, спрямованої на підготовку до захисту Української держави.</w:t>
      </w:r>
    </w:p>
    <w:p w:rsidR="00656675" w:rsidRPr="00F62A09" w:rsidRDefault="00656675" w:rsidP="00A8471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A0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практичного закріплення рівня знань, умінь та навичок учнів  протягом навчального року організовуються і проводяться військово-спортивні заходи, а наприкінці кожного навчального року для учнів 11 класів 3-ох денні навчально-польові збори, де юнаки та дівчата показують свої вміння, силу та спритність, витривалість та готовність до проходження військової служби. </w:t>
      </w:r>
    </w:p>
    <w:p w:rsidR="00656675" w:rsidRPr="00F62A09" w:rsidRDefault="00656675" w:rsidP="003C0D63">
      <w:pPr>
        <w:tabs>
          <w:tab w:val="left" w:pos="0"/>
        </w:tabs>
        <w:jc w:val="both"/>
      </w:pPr>
      <w:r w:rsidRPr="00F62A09">
        <w:tab/>
        <w:t xml:space="preserve">Проведення практичної частини уроків предмету «Захист України» є запорукою якісної підготовки майбутнього Захисника Вітчизни. Для покращення матеріально-технічної бази (навчального кабінету, тиру, кімнати для зберігання зброї) управлінням освіти організовано обстеження та здійснено підключення шкільних кімнат для зберігання зброї до сигналізаційної системи </w:t>
      </w:r>
      <w:proofErr w:type="spellStart"/>
      <w:r w:rsidRPr="00F62A09">
        <w:t>Южноукраїнського</w:t>
      </w:r>
      <w:proofErr w:type="spellEnd"/>
      <w:r w:rsidRPr="00F62A09">
        <w:t xml:space="preserve"> районного відділення поліції охорони, планується придбання гвинтівок </w:t>
      </w:r>
      <w:proofErr w:type="spellStart"/>
      <w:r w:rsidRPr="00F62A09">
        <w:t>ТОЗ</w:t>
      </w:r>
      <w:proofErr w:type="spellEnd"/>
      <w:r w:rsidRPr="00F62A09">
        <w:t xml:space="preserve">-8, </w:t>
      </w:r>
      <w:proofErr w:type="spellStart"/>
      <w:r w:rsidRPr="00F62A09">
        <w:t>ТОЗ</w:t>
      </w:r>
      <w:proofErr w:type="spellEnd"/>
      <w:r w:rsidRPr="00F62A09">
        <w:t>-12 або їх аналог, підготовлені тири для виконання стрільб із пневматичної зброї,придбано комплекти плакатів для вивчення кожного розділу програми.</w:t>
      </w:r>
    </w:p>
    <w:p w:rsidR="00656675" w:rsidRPr="00F62A09" w:rsidRDefault="00656675" w:rsidP="00EA5EF1">
      <w:pPr>
        <w:pStyle w:val="1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З метою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реалізації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завдань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національно-патріотичного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виховання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, в закладах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освіти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організована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робота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гуртків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proofErr w:type="gram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в</w:t>
      </w:r>
      <w:proofErr w:type="gram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ійськово-патріотичного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спрямування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.  У закладах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загальної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середньої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освіти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функціонують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такі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гуртки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як  «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Джура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»,  «Школа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безпеки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», «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Захисники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Вітчизни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», «</w:t>
      </w:r>
      <w:proofErr w:type="spellStart"/>
      <w:proofErr w:type="gram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</w:t>
      </w:r>
      <w:proofErr w:type="gram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ірниця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» та «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Захисник</w:t>
      </w:r>
      <w:proofErr w:type="spellEnd"/>
      <w:r w:rsidRPr="00F62A09">
        <w:rPr>
          <w:rFonts w:ascii="Times New Roman" w:eastAsia="MS Mincho" w:hAnsi="Times New Roman" w:cs="Times New Roman"/>
          <w:b/>
          <w:sz w:val="24"/>
          <w:szCs w:val="24"/>
          <w:lang w:val="ru-RU" w:eastAsia="ja-JP" w:bidi="he-IL"/>
        </w:rPr>
        <w:t xml:space="preserve">» </w:t>
      </w:r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у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яких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займається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102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учні</w:t>
      </w:r>
      <w:proofErr w:type="spellEnd"/>
      <w:r w:rsidRPr="00F62A09">
        <w:rPr>
          <w:rFonts w:ascii="Times New Roman" w:eastAsia="MS Mincho" w:hAnsi="Times New Roman" w:cs="Times New Roman"/>
          <w:b/>
          <w:sz w:val="24"/>
          <w:szCs w:val="24"/>
          <w:lang w:val="ru-RU" w:eastAsia="ja-JP" w:bidi="he-IL"/>
        </w:rPr>
        <w:t>.</w:t>
      </w:r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Зміст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навчального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матеріалу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гуртків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передбачає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засвоєння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як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теоретичних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знань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, так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і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практично-прикладних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умінь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та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навичок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. Результатом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гурткової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роботи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є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успішна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участь у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обласних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та </w:t>
      </w:r>
      <w:proofErr w:type="spellStart"/>
      <w:proofErr w:type="gram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м</w:t>
      </w:r>
      <w:proofErr w:type="gram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іських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 xml:space="preserve"> </w:t>
      </w:r>
      <w:proofErr w:type="spellStart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змаганнях</w:t>
      </w:r>
      <w:proofErr w:type="spellEnd"/>
      <w:r w:rsidRPr="00F62A09">
        <w:rPr>
          <w:rFonts w:ascii="Times New Roman" w:eastAsia="MS Mincho" w:hAnsi="Times New Roman" w:cs="Times New Roman"/>
          <w:sz w:val="24"/>
          <w:szCs w:val="24"/>
          <w:lang w:val="ru-RU" w:eastAsia="ja-JP" w:bidi="he-IL"/>
        </w:rPr>
        <w:t>.</w:t>
      </w:r>
    </w:p>
    <w:p w:rsidR="00656675" w:rsidRPr="00F62A09" w:rsidRDefault="00656675" w:rsidP="003C0D63">
      <w:pPr>
        <w:pStyle w:val="a3"/>
        <w:tabs>
          <w:tab w:val="left" w:pos="900"/>
        </w:tabs>
        <w:spacing w:before="0" w:beforeAutospacing="0" w:after="0" w:afterAutospacing="0"/>
        <w:jc w:val="both"/>
      </w:pPr>
      <w:r w:rsidRPr="00F62A09">
        <w:tab/>
        <w:t xml:space="preserve">Важлива роль у патріотичному вихованні учнівської молоді належить шкільним музеям. На базі загальноосвітніх навчальних закладів міста, а саме: Южноукраїнської  школи №1 ім. Захисників Вітчизни і </w:t>
      </w:r>
      <w:proofErr w:type="spellStart"/>
      <w:r w:rsidRPr="00F62A09">
        <w:t>ЮЗШ</w:t>
      </w:r>
      <w:proofErr w:type="spellEnd"/>
      <w:r w:rsidRPr="00F62A09">
        <w:t xml:space="preserve"> №2 функціонують шкільні  музеї.  </w:t>
      </w:r>
      <w:r w:rsidRPr="00F62A09">
        <w:tab/>
        <w:t xml:space="preserve"> </w:t>
      </w:r>
    </w:p>
    <w:p w:rsidR="00656675" w:rsidRPr="00F62A09" w:rsidRDefault="00656675" w:rsidP="003C0D63">
      <w:pPr>
        <w:jc w:val="both"/>
      </w:pPr>
      <w:r w:rsidRPr="00F62A09">
        <w:tab/>
        <w:t xml:space="preserve"> Експозиції музеїв містять численні пам’ятки історії, матеріальної та духовної культури нації. Їх тематика розширилась і оновилась. У музеї  </w:t>
      </w:r>
      <w:proofErr w:type="spellStart"/>
      <w:r w:rsidRPr="00F62A09">
        <w:t>Южноукраїнського</w:t>
      </w:r>
      <w:proofErr w:type="spellEnd"/>
      <w:r w:rsidRPr="00F62A09">
        <w:t xml:space="preserve"> ліцею № 2  відкрита нова експозиція «Герої сьогодні» і поновленні «Миколаївщина в вогні», «Куточок бойової слави». Музей </w:t>
      </w:r>
      <w:proofErr w:type="spellStart"/>
      <w:r w:rsidRPr="00F62A09">
        <w:t>Южноукраїнського</w:t>
      </w:r>
      <w:proofErr w:type="spellEnd"/>
      <w:r w:rsidRPr="00F62A09">
        <w:t xml:space="preserve"> ліцею №1 імені Захисників Вітчизни поповнено експозиціями «Випускники – учасники АТО»,«Герої не вмирають», «Події в АТО», «Ми нащадки козацького роду» і </w:t>
      </w:r>
      <w:proofErr w:type="spellStart"/>
      <w:r w:rsidRPr="00F62A09">
        <w:t>проєктними</w:t>
      </w:r>
      <w:proofErr w:type="spellEnd"/>
      <w:r w:rsidRPr="00F62A09">
        <w:t xml:space="preserve"> роботами учнів закладу про воїнів АТО. Планується створення інформаційних куточків про воїнів, які захищають Україну від </w:t>
      </w:r>
      <w:proofErr w:type="spellStart"/>
      <w:r w:rsidRPr="00F62A09">
        <w:t>рашистів</w:t>
      </w:r>
      <w:proofErr w:type="spellEnd"/>
      <w:r w:rsidRPr="00F62A09">
        <w:t xml:space="preserve">. На базі музеїв систематично проводяться семінари, тематичні екскурсії, просвітницькі масові заходи, місячники патріотичної роботи, уроки пам’яті, уроки мужності, загальношкільні свята, зустрічі з учасниками бойових дій.  </w:t>
      </w:r>
    </w:p>
    <w:p w:rsidR="00656675" w:rsidRPr="00F62A09" w:rsidRDefault="00656675" w:rsidP="003C0D63">
      <w:pPr>
        <w:jc w:val="both"/>
      </w:pPr>
      <w:r w:rsidRPr="00F62A09">
        <w:tab/>
        <w:t xml:space="preserve">У кожному закладі загальної середньої освіти ведеться облік воїнів-учнів закладу, які боронять Україну від російських загарбників. </w:t>
      </w:r>
    </w:p>
    <w:p w:rsidR="00656675" w:rsidRPr="00F62A09" w:rsidRDefault="00656675" w:rsidP="00505DB5">
      <w:pPr>
        <w:jc w:val="both"/>
      </w:pPr>
      <w:r w:rsidRPr="00F62A09">
        <w:tab/>
        <w:t xml:space="preserve">Навчальні заклади міста плідно співпрацюють з </w:t>
      </w:r>
      <w:proofErr w:type="spellStart"/>
      <w:r w:rsidRPr="00F62A09">
        <w:t>Южноукраїнським</w:t>
      </w:r>
      <w:proofErr w:type="spellEnd"/>
      <w:r w:rsidRPr="00F62A09">
        <w:t xml:space="preserve"> міським історичним музеєм. Учні  та вихованці  відвідують виставки, заходи, приурочені пам’ятним датам міста і держави в цілому.</w:t>
      </w:r>
    </w:p>
    <w:p w:rsidR="00656675" w:rsidRPr="00F62A09" w:rsidRDefault="00656675" w:rsidP="00505DB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A09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Важливим напрямком роботи з патріотичного виховання є залучення учнів до волонтерської благодійної діяльності з надання підтримки воїнам, посильної допомоги ветеранам війни. За період  2020 - 202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A0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62A09">
        <w:rPr>
          <w:rFonts w:ascii="Times New Roman" w:hAnsi="Times New Roman" w:cs="Times New Roman"/>
          <w:sz w:val="24"/>
          <w:szCs w:val="24"/>
          <w:lang w:val="uk-UA"/>
        </w:rPr>
        <w:t>. юні волонтери, учні загальноосвітніх навчальних закладів міста, вихованці закладів дошкільної освіти, педагоги взяли участь у більше ніж 20 Всеукраїнських, міських акціях, а саме:</w:t>
      </w:r>
      <w:r w:rsidRPr="00F62A09">
        <w:rPr>
          <w:sz w:val="24"/>
          <w:szCs w:val="24"/>
          <w:lang w:val="uk-UA"/>
        </w:rPr>
        <w:t xml:space="preserve"> 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«Зігрій Україну», «Теплі речі для солдата»,  «Від щирого серця», «Ми з тобою солдате», «Частинка щастя», </w:t>
      </w:r>
      <w:r w:rsidRPr="00F62A09">
        <w:rPr>
          <w:rFonts w:ascii="Times New Roman" w:hAnsi="Times New Roman"/>
          <w:sz w:val="24"/>
          <w:szCs w:val="24"/>
          <w:lang w:val="uk-UA"/>
        </w:rPr>
        <w:t>«Україна - єдина країна»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>, «Оберіг для воїна»,</w:t>
      </w:r>
      <w:r w:rsidRPr="00F62A09">
        <w:rPr>
          <w:sz w:val="24"/>
          <w:szCs w:val="24"/>
          <w:lang w:val="uk-UA"/>
        </w:rPr>
        <w:t xml:space="preserve"> 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«Напиши листа солдату», «Великодній кошик для солдата», «Смілива гривня», акції до Дня захисника України, до дня Святого Миколая і Нового року, Великодня. Діти міста в’яжуть маскувальні сітки, збирають кошти, продукти харчування, </w:t>
      </w:r>
      <w:r w:rsidRPr="00F62A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теплий одяг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, засоби гігієни, ліки, солодощі,  малюють малюнки і пишуть </w:t>
      </w:r>
      <w:proofErr w:type="spellStart"/>
      <w:r w:rsidRPr="00F62A09">
        <w:rPr>
          <w:rFonts w:ascii="Times New Roman" w:hAnsi="Times New Roman" w:cs="Times New Roman"/>
          <w:sz w:val="24"/>
          <w:szCs w:val="24"/>
          <w:lang w:val="uk-UA"/>
        </w:rPr>
        <w:t>по–дитячому</w:t>
      </w:r>
      <w:proofErr w:type="spellEnd"/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 щирі побажання воїнам захисникам. До 31 травня у закладах освіти проходить благодійна акція «Діти Южноукраїнської територіальної громади – дітям Херсонщини». Учні закладів загальної середньої освіти збирають кошти на ліки для дітей, які знаходяться у медичних закладах Херсонщини.</w:t>
      </w:r>
    </w:p>
    <w:p w:rsidR="00656675" w:rsidRPr="00F62A09" w:rsidRDefault="00656675" w:rsidP="00C16B5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Колективи закладів освіти  доєдналися до Всеукраїнського </w:t>
      </w:r>
      <w:proofErr w:type="spellStart"/>
      <w:r w:rsidRPr="00F62A09">
        <w:rPr>
          <w:rFonts w:ascii="Times New Roman" w:hAnsi="Times New Roman" w:cs="Times New Roman"/>
          <w:sz w:val="24"/>
          <w:szCs w:val="24"/>
          <w:lang w:val="uk-UA"/>
        </w:rPr>
        <w:t>мегазбору</w:t>
      </w:r>
      <w:proofErr w:type="spellEnd"/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 пластикових кришечок. Зібрані кришечки будуть конвертовані на підтримку Збройних Сил України.</w:t>
      </w:r>
    </w:p>
    <w:p w:rsidR="00656675" w:rsidRPr="00F62A09" w:rsidRDefault="00656675" w:rsidP="00C16B5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A09">
        <w:rPr>
          <w:rFonts w:ascii="Times New Roman" w:hAnsi="Times New Roman" w:cs="Times New Roman"/>
          <w:sz w:val="24"/>
          <w:szCs w:val="24"/>
          <w:lang w:val="uk-UA"/>
        </w:rPr>
        <w:tab/>
        <w:t>Управління освіти спільно з закладами освіти ЮМТГ взяли участь у Всеукраїнському проєкті «Україна. Науковці й освітяни: незламні у війні». Кожний заклад надав матеріали,  які відображають їх волонтерську діяльність під час воєнного стану. У матеріалах представлена широка палітра опору освітян, які демонструють гуманізм, людяність, згуртованість, свободу і відповідальність, що втілені у наміри та реальне звершення.</w:t>
      </w:r>
    </w:p>
    <w:p w:rsidR="00656675" w:rsidRPr="00F62A09" w:rsidRDefault="00656675" w:rsidP="008E6FB2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62A0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Щорічно діти шкіл та дитячих садочків беруть участь в екологічних акціях «Посади калину», «Посади яблуню», «Посади вишню»,  «День довкілля», «Зробимо Южноукраїнськ чистим», «Прапор Єдності», </w:t>
      </w:r>
      <w:r w:rsidRPr="00F62A0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«Квіти біля школи - тобі, Батьківщина»</w:t>
      </w:r>
      <w:r w:rsidRPr="00F62A09">
        <w:rPr>
          <w:rFonts w:ascii="Times New Roman" w:hAnsi="Times New Roman" w:cs="Times New Roman"/>
          <w:sz w:val="24"/>
          <w:szCs w:val="24"/>
          <w:lang w:val="uk-UA"/>
        </w:rPr>
        <w:t xml:space="preserve"> та інші</w:t>
      </w:r>
    </w:p>
    <w:p w:rsidR="00656675" w:rsidRPr="00F62A09" w:rsidRDefault="00656675" w:rsidP="008E6FB2">
      <w:pPr>
        <w:ind w:firstLine="708"/>
        <w:jc w:val="both"/>
      </w:pPr>
      <w:r w:rsidRPr="00F62A09">
        <w:t>Учні закладів загальної середньої освіти, вихованці закладів дошкільної та позашкільної освіти  є учасниками та переможцями різноманітних  Всеукраїнських, обласних та міських конкурсів, турнірів, фестивалів національно-патріотичного виховання, а саме: Всеукраїнської виставки-конкурсу науково-технічної творчості учнівської молоді «Наш пошук і творчість – тобі, Україно!», обласного конкурсу творчих робіт «Я – патріот України», обласного конкурсу дитячого малюнку «Як я захищатиму Батьківщину», обласного конкурсу творчих робіт «Я – патріот України» тощо.</w:t>
      </w:r>
    </w:p>
    <w:p w:rsidR="00656675" w:rsidRPr="00F62A09" w:rsidRDefault="00656675" w:rsidP="008E6FB2">
      <w:pPr>
        <w:ind w:firstLine="708"/>
        <w:jc w:val="both"/>
      </w:pPr>
      <w:r w:rsidRPr="00F62A09">
        <w:t>Питання роботи закладів з національно-патріотичного виховання на контролі у адміністрації закладів, про що свідчать протоколи  педрад, нарад при директорові, засідань методичних комісій класних керівників.</w:t>
      </w:r>
    </w:p>
    <w:p w:rsidR="00656675" w:rsidRDefault="00656675" w:rsidP="008E6FB2">
      <w:pPr>
        <w:ind w:firstLine="708"/>
        <w:jc w:val="both"/>
      </w:pPr>
      <w:r w:rsidRPr="00F62A09">
        <w:rPr>
          <w:color w:val="000000"/>
          <w:shd w:val="clear" w:color="auto" w:fill="FFFFFF"/>
        </w:rPr>
        <w:t xml:space="preserve">Отже, ми добре розуміємо, що </w:t>
      </w:r>
      <w:r w:rsidRPr="00F62A09">
        <w:rPr>
          <w:shd w:val="clear" w:color="auto" w:fill="FDFDFB"/>
        </w:rPr>
        <w:t>молоді люди, яких сьогодні виховуємо  – активна сила політичних змін і залежно від того, які цінності вони вносять у ці зміни, яку культуру впроваджують, з якими знаннями й перспективними планами йдуть у життя, багато в чому буде залежати майбутнє суспільства й України.</w:t>
      </w:r>
    </w:p>
    <w:p w:rsidR="00656675" w:rsidRPr="00F62A09" w:rsidRDefault="00656675" w:rsidP="00F62A09"/>
    <w:p w:rsidR="00656675" w:rsidRPr="00F62A09" w:rsidRDefault="00656675" w:rsidP="00F62A09"/>
    <w:p w:rsidR="00656675" w:rsidRPr="00F62A09" w:rsidRDefault="00656675" w:rsidP="00F62A09"/>
    <w:p w:rsidR="00656675" w:rsidRDefault="00656675" w:rsidP="00F62A09"/>
    <w:p w:rsidR="00656675" w:rsidRPr="00F62A09" w:rsidRDefault="006C0EE1" w:rsidP="00F62A09">
      <w:r>
        <w:t>Начальник  у</w:t>
      </w:r>
      <w:r w:rsidR="00656675">
        <w:t xml:space="preserve">правління </w:t>
      </w:r>
      <w:r>
        <w:t xml:space="preserve"> </w:t>
      </w:r>
      <w:r w:rsidR="00656675">
        <w:t>освіти                                                                         Юрій СІНЧУК</w:t>
      </w:r>
    </w:p>
    <w:sectPr w:rsidR="00656675" w:rsidRPr="00F62A09" w:rsidSect="00DC2C67">
      <w:headerReference w:type="even" r:id="rId6"/>
      <w:headerReference w:type="default" r:id="rId7"/>
      <w:pgSz w:w="11906" w:h="16838"/>
      <w:pgMar w:top="1134" w:right="567" w:bottom="1134" w:left="226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75" w:rsidRDefault="00656675" w:rsidP="00F62A09">
      <w:r>
        <w:separator/>
      </w:r>
    </w:p>
  </w:endnote>
  <w:endnote w:type="continuationSeparator" w:id="0">
    <w:p w:rsidR="00656675" w:rsidRDefault="00656675" w:rsidP="00F6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75" w:rsidRDefault="00656675" w:rsidP="00F62A09">
      <w:r>
        <w:separator/>
      </w:r>
    </w:p>
  </w:footnote>
  <w:footnote w:type="continuationSeparator" w:id="0">
    <w:p w:rsidR="00656675" w:rsidRDefault="00656675" w:rsidP="00F6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75" w:rsidRDefault="00E52CD7" w:rsidP="00AA092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66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675" w:rsidRDefault="006566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75" w:rsidRDefault="00E52CD7" w:rsidP="00AA092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66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0EE1">
      <w:rPr>
        <w:rStyle w:val="a8"/>
        <w:noProof/>
      </w:rPr>
      <w:t>2</w:t>
    </w:r>
    <w:r>
      <w:rPr>
        <w:rStyle w:val="a8"/>
      </w:rPr>
      <w:fldChar w:fldCharType="end"/>
    </w:r>
  </w:p>
  <w:p w:rsidR="00656675" w:rsidRDefault="006566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F1"/>
    <w:rsid w:val="00236859"/>
    <w:rsid w:val="00331D35"/>
    <w:rsid w:val="0037525E"/>
    <w:rsid w:val="003C0D63"/>
    <w:rsid w:val="003E6CC5"/>
    <w:rsid w:val="004041BF"/>
    <w:rsid w:val="00447523"/>
    <w:rsid w:val="00490E0C"/>
    <w:rsid w:val="004A701C"/>
    <w:rsid w:val="00505DB5"/>
    <w:rsid w:val="00550146"/>
    <w:rsid w:val="0059480C"/>
    <w:rsid w:val="00656675"/>
    <w:rsid w:val="006927E6"/>
    <w:rsid w:val="006C0EE1"/>
    <w:rsid w:val="006C0F73"/>
    <w:rsid w:val="006D1463"/>
    <w:rsid w:val="008046C0"/>
    <w:rsid w:val="008E6FB2"/>
    <w:rsid w:val="00947707"/>
    <w:rsid w:val="00A8471E"/>
    <w:rsid w:val="00A96136"/>
    <w:rsid w:val="00AA0928"/>
    <w:rsid w:val="00B92B77"/>
    <w:rsid w:val="00C14AA9"/>
    <w:rsid w:val="00C16B5F"/>
    <w:rsid w:val="00C508EB"/>
    <w:rsid w:val="00DC2C67"/>
    <w:rsid w:val="00E07538"/>
    <w:rsid w:val="00E4466A"/>
    <w:rsid w:val="00E52CD7"/>
    <w:rsid w:val="00E656A5"/>
    <w:rsid w:val="00EA5EF1"/>
    <w:rsid w:val="00F0495F"/>
    <w:rsid w:val="00F62A09"/>
    <w:rsid w:val="00F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F1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A5EF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Обычный1"/>
    <w:uiPriority w:val="99"/>
    <w:rsid w:val="00EA5EF1"/>
    <w:pPr>
      <w:spacing w:after="200" w:line="276" w:lineRule="auto"/>
    </w:pPr>
    <w:rPr>
      <w:rFonts w:cs="Calibri"/>
      <w:color w:val="000000"/>
      <w:szCs w:val="20"/>
    </w:rPr>
  </w:style>
  <w:style w:type="character" w:customStyle="1" w:styleId="2">
    <w:name w:val="Основной текст (2)"/>
    <w:basedOn w:val="a0"/>
    <w:uiPriority w:val="99"/>
    <w:rsid w:val="0094770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HTML">
    <w:name w:val="HTML Preformatted"/>
    <w:basedOn w:val="a"/>
    <w:link w:val="HTML0"/>
    <w:uiPriority w:val="99"/>
    <w:rsid w:val="0094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7707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3C0D63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rsid w:val="00F62A0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A0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F62A0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A0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C2C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1281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2023-05-10T07:52:00Z</dcterms:created>
  <dcterms:modified xsi:type="dcterms:W3CDTF">2023-05-18T08:29:00Z</dcterms:modified>
</cp:coreProperties>
</file>